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B9" w:rsidRPr="003F270E" w:rsidRDefault="00887BE8" w:rsidP="00887BE8">
      <w:pPr>
        <w:tabs>
          <w:tab w:val="left" w:pos="2055"/>
        </w:tabs>
        <w:jc w:val="center"/>
        <w:rPr>
          <w:rFonts w:ascii="Arial" w:hAnsi="Arial" w:cs="Arial"/>
          <w:sz w:val="28"/>
          <w:szCs w:val="28"/>
        </w:rPr>
      </w:pPr>
      <w:r w:rsidRPr="003F270E">
        <w:rPr>
          <w:rFonts w:ascii="Arial" w:hAnsi="Arial" w:cs="Arial"/>
          <w:b/>
          <w:sz w:val="28"/>
          <w:szCs w:val="28"/>
          <w:u w:val="single"/>
        </w:rPr>
        <w:t>Volunteer Training</w:t>
      </w:r>
    </w:p>
    <w:p w:rsidR="00887BE8" w:rsidRPr="003F270E" w:rsidRDefault="00887BE8" w:rsidP="00887BE8">
      <w:pPr>
        <w:tabs>
          <w:tab w:val="left" w:pos="2055"/>
        </w:tabs>
        <w:jc w:val="center"/>
        <w:rPr>
          <w:rFonts w:ascii="Arial" w:hAnsi="Arial" w:cs="Arial"/>
          <w:sz w:val="20"/>
          <w:szCs w:val="20"/>
        </w:rPr>
      </w:pPr>
    </w:p>
    <w:p w:rsidR="00887BE8" w:rsidRPr="003F270E" w:rsidRDefault="00887BE8" w:rsidP="00887BE8">
      <w:pPr>
        <w:tabs>
          <w:tab w:val="left" w:pos="2055"/>
        </w:tabs>
        <w:rPr>
          <w:rFonts w:ascii="Arial" w:hAnsi="Arial" w:cs="Arial"/>
          <w:b/>
          <w:sz w:val="22"/>
          <w:szCs w:val="22"/>
        </w:rPr>
      </w:pPr>
      <w:r w:rsidRPr="003F270E">
        <w:rPr>
          <w:rFonts w:ascii="Arial" w:hAnsi="Arial" w:cs="Arial"/>
          <w:b/>
          <w:sz w:val="22"/>
          <w:szCs w:val="22"/>
        </w:rPr>
        <w:t>Application Assistance Volunteers</w:t>
      </w:r>
    </w:p>
    <w:p w:rsidR="00887BE8" w:rsidRPr="003F270E" w:rsidRDefault="00887BE8" w:rsidP="00887BE8">
      <w:pPr>
        <w:pStyle w:val="ListParagraph"/>
        <w:numPr>
          <w:ilvl w:val="0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Preparer Memo</w:t>
      </w:r>
    </w:p>
    <w:p w:rsidR="00887BE8" w:rsidRPr="003F270E" w:rsidRDefault="00887BE8" w:rsidP="00887BE8">
      <w:pPr>
        <w:pStyle w:val="ListParagraph"/>
        <w:numPr>
          <w:ilvl w:val="1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Today’s date</w:t>
      </w:r>
    </w:p>
    <w:p w:rsidR="00887BE8" w:rsidRPr="003F270E" w:rsidRDefault="00887BE8" w:rsidP="00887BE8">
      <w:pPr>
        <w:pStyle w:val="ListParagraph"/>
        <w:numPr>
          <w:ilvl w:val="1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Eligibility dates for 3 and 5 years</w:t>
      </w:r>
    </w:p>
    <w:p w:rsidR="00887BE8" w:rsidRPr="003F270E" w:rsidRDefault="00887BE8" w:rsidP="00887BE8">
      <w:pPr>
        <w:pStyle w:val="ListParagraph"/>
        <w:numPr>
          <w:ilvl w:val="1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Preparer section for the end</w:t>
      </w:r>
    </w:p>
    <w:p w:rsidR="00887BE8" w:rsidRPr="003F270E" w:rsidRDefault="00887BE8" w:rsidP="00887BE8">
      <w:pPr>
        <w:pStyle w:val="ListParagraph"/>
        <w:numPr>
          <w:ilvl w:val="0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Application Assistance Checklist</w:t>
      </w:r>
    </w:p>
    <w:p w:rsidR="00887BE8" w:rsidRPr="003F270E" w:rsidRDefault="00887BE8" w:rsidP="00887BE8">
      <w:pPr>
        <w:pStyle w:val="ListParagraph"/>
        <w:numPr>
          <w:ilvl w:val="1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 xml:space="preserve">Do the “Before Starting” section before you </w:t>
      </w:r>
      <w:proofErr w:type="gramStart"/>
      <w:r w:rsidRPr="003F270E">
        <w:rPr>
          <w:rFonts w:ascii="Arial" w:hAnsi="Arial" w:cs="Arial"/>
        </w:rPr>
        <w:t>start.</w:t>
      </w:r>
      <w:proofErr w:type="gramEnd"/>
    </w:p>
    <w:p w:rsidR="00887BE8" w:rsidRPr="003F270E" w:rsidRDefault="00887BE8" w:rsidP="00887BE8">
      <w:pPr>
        <w:pStyle w:val="ListParagraph"/>
        <w:numPr>
          <w:ilvl w:val="2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Really important to put your name on the Case Notes sheet.</w:t>
      </w:r>
    </w:p>
    <w:p w:rsidR="00887BE8" w:rsidRPr="003F270E" w:rsidRDefault="00887BE8" w:rsidP="00887BE8">
      <w:pPr>
        <w:pStyle w:val="ListParagraph"/>
        <w:numPr>
          <w:ilvl w:val="2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Double-check to make sure the applicant is eligible</w:t>
      </w:r>
    </w:p>
    <w:p w:rsidR="00887BE8" w:rsidRPr="003F270E" w:rsidRDefault="00887BE8" w:rsidP="00887BE8">
      <w:pPr>
        <w:pStyle w:val="ListParagraph"/>
        <w:numPr>
          <w:ilvl w:val="2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Make sure the Waiver and Release form is signed</w:t>
      </w:r>
    </w:p>
    <w:p w:rsidR="00887BE8" w:rsidRPr="003F270E" w:rsidRDefault="00887BE8" w:rsidP="00887BE8">
      <w:pPr>
        <w:pStyle w:val="ListParagraph"/>
        <w:numPr>
          <w:ilvl w:val="2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Check the barcode</w:t>
      </w:r>
    </w:p>
    <w:p w:rsidR="00887BE8" w:rsidRPr="003F270E" w:rsidRDefault="00887BE8" w:rsidP="00887BE8">
      <w:pPr>
        <w:pStyle w:val="ListParagraph"/>
        <w:numPr>
          <w:ilvl w:val="2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Make sure you’re using black pen</w:t>
      </w:r>
    </w:p>
    <w:p w:rsidR="00887BE8" w:rsidRPr="003F270E" w:rsidRDefault="00887BE8" w:rsidP="00887BE8">
      <w:pPr>
        <w:pStyle w:val="ListParagraph"/>
        <w:numPr>
          <w:ilvl w:val="1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 xml:space="preserve">Checklist </w:t>
      </w:r>
      <w:r w:rsidR="003F270E">
        <w:rPr>
          <w:rFonts w:ascii="Arial" w:hAnsi="Arial" w:cs="Arial"/>
        </w:rPr>
        <w:t>and Annotated N-400 should answer most basic quest</w:t>
      </w:r>
      <w:r w:rsidR="002669C3">
        <w:rPr>
          <w:rFonts w:ascii="Arial" w:hAnsi="Arial" w:cs="Arial"/>
        </w:rPr>
        <w:t>i</w:t>
      </w:r>
      <w:r w:rsidR="003F270E">
        <w:rPr>
          <w:rFonts w:ascii="Arial" w:hAnsi="Arial" w:cs="Arial"/>
        </w:rPr>
        <w:t>ons.</w:t>
      </w:r>
    </w:p>
    <w:p w:rsidR="00036500" w:rsidRPr="003F270E" w:rsidRDefault="00036500" w:rsidP="00036500">
      <w:pPr>
        <w:pStyle w:val="ListParagraph"/>
        <w:numPr>
          <w:ilvl w:val="0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Counties/Zip Codes</w:t>
      </w:r>
      <w:r w:rsidR="001B6028">
        <w:rPr>
          <w:rFonts w:ascii="Arial" w:hAnsi="Arial" w:cs="Arial"/>
        </w:rPr>
        <w:t xml:space="preserve"> list in every room</w:t>
      </w:r>
    </w:p>
    <w:p w:rsidR="00887BE8" w:rsidRPr="003F270E" w:rsidRDefault="00887BE8" w:rsidP="00887BE8">
      <w:pPr>
        <w:pStyle w:val="ListParagraph"/>
        <w:numPr>
          <w:ilvl w:val="0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Problems</w:t>
      </w:r>
    </w:p>
    <w:p w:rsidR="00887BE8" w:rsidRPr="003F270E" w:rsidRDefault="00887BE8" w:rsidP="00887BE8">
      <w:pPr>
        <w:pStyle w:val="ListParagraph"/>
        <w:numPr>
          <w:ilvl w:val="1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 xml:space="preserve">“Yes” answers to the questions in Part 11 could </w:t>
      </w:r>
      <w:r w:rsidR="00036500" w:rsidRPr="003F270E">
        <w:rPr>
          <w:rFonts w:ascii="Arial" w:hAnsi="Arial" w:cs="Arial"/>
        </w:rPr>
        <w:t>lead the applicant to be ineligible. Make a note on the Case Notes sheet if the applicant answers yes.</w:t>
      </w:r>
    </w:p>
    <w:p w:rsidR="00887BE8" w:rsidRPr="003F270E" w:rsidRDefault="00887BE8" w:rsidP="00887BE8">
      <w:pPr>
        <w:pStyle w:val="ListParagraph"/>
        <w:numPr>
          <w:ilvl w:val="0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Addenda</w:t>
      </w:r>
    </w:p>
    <w:p w:rsidR="00887BE8" w:rsidRPr="003F270E" w:rsidRDefault="00887BE8" w:rsidP="00887BE8">
      <w:pPr>
        <w:pStyle w:val="ListParagraph"/>
        <w:numPr>
          <w:ilvl w:val="1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Should be copies of the addenda forms in every room. If you need the last copy, flag down the station captain to get more.</w:t>
      </w:r>
    </w:p>
    <w:p w:rsidR="00887BE8" w:rsidRPr="003F270E" w:rsidRDefault="00036500" w:rsidP="00887BE8">
      <w:pPr>
        <w:pStyle w:val="ListParagraph"/>
        <w:numPr>
          <w:ilvl w:val="0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Questions</w:t>
      </w:r>
    </w:p>
    <w:p w:rsidR="00036500" w:rsidRPr="003F270E" w:rsidRDefault="00036500" w:rsidP="00036500">
      <w:pPr>
        <w:pStyle w:val="ListParagraph"/>
        <w:numPr>
          <w:ilvl w:val="1"/>
          <w:numId w:val="14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If you have any questions or problems, flag down your station captain.</w:t>
      </w:r>
    </w:p>
    <w:p w:rsidR="00036500" w:rsidRPr="003F270E" w:rsidRDefault="00036500" w:rsidP="00036500">
      <w:pPr>
        <w:tabs>
          <w:tab w:val="left" w:pos="2055"/>
        </w:tabs>
        <w:rPr>
          <w:rFonts w:ascii="Arial" w:hAnsi="Arial" w:cs="Arial"/>
          <w:sz w:val="22"/>
          <w:szCs w:val="22"/>
        </w:rPr>
      </w:pPr>
    </w:p>
    <w:p w:rsidR="003F270E" w:rsidRPr="003F270E" w:rsidRDefault="00036500" w:rsidP="00036500">
      <w:pPr>
        <w:tabs>
          <w:tab w:val="left" w:pos="2055"/>
        </w:tabs>
        <w:rPr>
          <w:rFonts w:ascii="Arial" w:hAnsi="Arial" w:cs="Arial"/>
          <w:b/>
          <w:sz w:val="22"/>
          <w:szCs w:val="22"/>
        </w:rPr>
      </w:pPr>
      <w:r w:rsidRPr="003F270E">
        <w:rPr>
          <w:rFonts w:ascii="Arial" w:hAnsi="Arial" w:cs="Arial"/>
          <w:b/>
          <w:sz w:val="22"/>
          <w:szCs w:val="22"/>
        </w:rPr>
        <w:t>Quality Control Volunteers</w:t>
      </w:r>
    </w:p>
    <w:p w:rsidR="00036500" w:rsidRPr="003F270E" w:rsidRDefault="00036500" w:rsidP="00036500">
      <w:pPr>
        <w:pStyle w:val="ListParagraph"/>
        <w:numPr>
          <w:ilvl w:val="0"/>
          <w:numId w:val="16"/>
        </w:numPr>
        <w:tabs>
          <w:tab w:val="left" w:pos="2055"/>
        </w:tabs>
        <w:rPr>
          <w:rFonts w:ascii="Arial" w:hAnsi="Arial" w:cs="Arial"/>
        </w:rPr>
      </w:pPr>
      <w:bookmarkStart w:id="0" w:name="_GoBack"/>
      <w:bookmarkEnd w:id="0"/>
      <w:r w:rsidRPr="003F270E">
        <w:rPr>
          <w:rFonts w:ascii="Arial" w:hAnsi="Arial" w:cs="Arial"/>
        </w:rPr>
        <w:t>Quality Control Checklist</w:t>
      </w:r>
    </w:p>
    <w:p w:rsidR="00036500" w:rsidRPr="003F270E" w:rsidRDefault="00036500" w:rsidP="00036500">
      <w:pPr>
        <w:pStyle w:val="ListParagraph"/>
        <w:numPr>
          <w:ilvl w:val="1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 xml:space="preserve">Do the “Before Starting” section before you </w:t>
      </w:r>
      <w:proofErr w:type="gramStart"/>
      <w:r w:rsidRPr="003F270E">
        <w:rPr>
          <w:rFonts w:ascii="Arial" w:hAnsi="Arial" w:cs="Arial"/>
        </w:rPr>
        <w:t>start.</w:t>
      </w:r>
      <w:proofErr w:type="gramEnd"/>
    </w:p>
    <w:p w:rsidR="00036500" w:rsidRPr="003F270E" w:rsidRDefault="00036500" w:rsidP="00036500">
      <w:pPr>
        <w:pStyle w:val="ListParagraph"/>
        <w:numPr>
          <w:ilvl w:val="2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Really important to put your name on the Case Notes sheet.</w:t>
      </w:r>
    </w:p>
    <w:p w:rsidR="00036500" w:rsidRPr="003F270E" w:rsidRDefault="00036500" w:rsidP="00036500">
      <w:pPr>
        <w:pStyle w:val="ListParagraph"/>
        <w:numPr>
          <w:ilvl w:val="2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Double-check to make sure the applicant is eligible</w:t>
      </w:r>
    </w:p>
    <w:p w:rsidR="00036500" w:rsidRPr="003F270E" w:rsidRDefault="00036500" w:rsidP="00036500">
      <w:pPr>
        <w:pStyle w:val="ListParagraph"/>
        <w:numPr>
          <w:ilvl w:val="2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Make sure A-number is on every page</w:t>
      </w:r>
    </w:p>
    <w:p w:rsidR="00036500" w:rsidRDefault="00036500" w:rsidP="00036500">
      <w:pPr>
        <w:pStyle w:val="ListParagraph"/>
        <w:numPr>
          <w:ilvl w:val="2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Make sure fee waiver and/or disability waiver is attached</w:t>
      </w:r>
    </w:p>
    <w:p w:rsidR="002669C3" w:rsidRPr="003F270E" w:rsidRDefault="002669C3" w:rsidP="002669C3">
      <w:pPr>
        <w:pStyle w:val="ListParagraph"/>
        <w:numPr>
          <w:ilvl w:val="1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 xml:space="preserve">Checklist </w:t>
      </w:r>
      <w:r>
        <w:rPr>
          <w:rFonts w:ascii="Arial" w:hAnsi="Arial" w:cs="Arial"/>
        </w:rPr>
        <w:t>and Annotated N-400 should answer most basic questions.</w:t>
      </w:r>
    </w:p>
    <w:p w:rsidR="00036500" w:rsidRPr="003F270E" w:rsidRDefault="00036500" w:rsidP="00036500">
      <w:pPr>
        <w:pStyle w:val="ListParagraph"/>
        <w:numPr>
          <w:ilvl w:val="0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Addenda</w:t>
      </w:r>
    </w:p>
    <w:p w:rsidR="00036500" w:rsidRPr="003F270E" w:rsidRDefault="00036500" w:rsidP="00036500">
      <w:pPr>
        <w:pStyle w:val="ListParagraph"/>
        <w:numPr>
          <w:ilvl w:val="1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Should already be attached</w:t>
      </w:r>
    </w:p>
    <w:p w:rsidR="00036500" w:rsidRPr="003F270E" w:rsidRDefault="00036500" w:rsidP="00036500">
      <w:pPr>
        <w:pStyle w:val="ListParagraph"/>
        <w:numPr>
          <w:ilvl w:val="1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Can get blank copies if needed</w:t>
      </w:r>
    </w:p>
    <w:p w:rsidR="00036500" w:rsidRPr="003F270E" w:rsidRDefault="00036500" w:rsidP="00036500">
      <w:pPr>
        <w:pStyle w:val="ListParagraph"/>
        <w:numPr>
          <w:ilvl w:val="1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Make sure to use black pen</w:t>
      </w:r>
    </w:p>
    <w:p w:rsidR="00036500" w:rsidRPr="003F270E" w:rsidRDefault="00036500" w:rsidP="00036500">
      <w:pPr>
        <w:pStyle w:val="ListParagraph"/>
        <w:numPr>
          <w:ilvl w:val="0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Very end</w:t>
      </w:r>
    </w:p>
    <w:p w:rsidR="00036500" w:rsidRPr="003F270E" w:rsidRDefault="00036500" w:rsidP="00036500">
      <w:pPr>
        <w:pStyle w:val="ListParagraph"/>
        <w:numPr>
          <w:ilvl w:val="1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Make sure the form and all addenda are signed</w:t>
      </w:r>
    </w:p>
    <w:p w:rsidR="00036500" w:rsidRPr="003F270E" w:rsidRDefault="00036500" w:rsidP="00036500">
      <w:pPr>
        <w:pStyle w:val="ListParagraph"/>
        <w:numPr>
          <w:ilvl w:val="1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Make sure the designated preparer has signed the preparer section</w:t>
      </w:r>
    </w:p>
    <w:p w:rsidR="00036500" w:rsidRPr="003F270E" w:rsidRDefault="00036500" w:rsidP="00036500">
      <w:pPr>
        <w:pStyle w:val="ListParagraph"/>
        <w:numPr>
          <w:ilvl w:val="1"/>
          <w:numId w:val="16"/>
        </w:numPr>
        <w:tabs>
          <w:tab w:val="left" w:pos="2055"/>
        </w:tabs>
        <w:rPr>
          <w:rFonts w:ascii="Arial" w:hAnsi="Arial" w:cs="Arial"/>
        </w:rPr>
      </w:pPr>
      <w:r w:rsidRPr="003F270E">
        <w:rPr>
          <w:rFonts w:ascii="Arial" w:hAnsi="Arial" w:cs="Arial"/>
        </w:rPr>
        <w:t>Make sure all necessary documents are attached. If the applicant is missing anything, fill out and give them the Missing Documents form.</w:t>
      </w:r>
    </w:p>
    <w:sectPr w:rsidR="00036500" w:rsidRPr="003F270E" w:rsidSect="00204A6B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E8" w:rsidRDefault="001242E8" w:rsidP="00CA5D14">
      <w:r>
        <w:separator/>
      </w:r>
    </w:p>
  </w:endnote>
  <w:endnote w:type="continuationSeparator" w:id="0">
    <w:p w:rsidR="001242E8" w:rsidRDefault="001242E8" w:rsidP="00CA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D14" w:rsidRPr="003E66AE" w:rsidRDefault="00CA5D14" w:rsidP="00CA5D14">
    <w:pPr>
      <w:pStyle w:val="Footer"/>
      <w:jc w:val="both"/>
      <w:rPr>
        <w:rFonts w:ascii="Arial" w:hAnsi="Arial" w:cs="Arial"/>
      </w:rPr>
    </w:pPr>
    <w:r w:rsidRPr="003E66AE">
      <w:rPr>
        <w:rFonts w:ascii="Arial" w:hAnsi="Arial" w:cs="Arial"/>
      </w:rPr>
      <w:t xml:space="preserve">75 State St, </w:t>
    </w:r>
    <w:r w:rsidR="007E3691">
      <w:rPr>
        <w:rFonts w:ascii="Arial" w:hAnsi="Arial" w:cs="Arial"/>
      </w:rPr>
      <w:t>Suite 2105</w:t>
    </w:r>
    <w:r w:rsidRPr="003E66AE">
      <w:rPr>
        <w:rFonts w:ascii="Arial" w:hAnsi="Arial" w:cs="Arial"/>
      </w:rPr>
      <w:tab/>
    </w:r>
    <w:r w:rsidRPr="003E66AE">
      <w:rPr>
        <w:rFonts w:ascii="Arial" w:hAnsi="Arial" w:cs="Arial"/>
      </w:rPr>
      <w:tab/>
      <w:t>Phone: 617-694-5949</w:t>
    </w:r>
  </w:p>
  <w:p w:rsidR="00CA5D14" w:rsidRPr="003E66AE" w:rsidRDefault="00CA5D14" w:rsidP="00CA5D14">
    <w:pPr>
      <w:pStyle w:val="Footer"/>
      <w:jc w:val="both"/>
      <w:rPr>
        <w:rFonts w:ascii="Arial" w:hAnsi="Arial" w:cs="Arial"/>
      </w:rPr>
    </w:pPr>
    <w:r w:rsidRPr="003E66AE">
      <w:rPr>
        <w:rFonts w:ascii="Arial" w:hAnsi="Arial" w:cs="Arial"/>
      </w:rPr>
      <w:t>Boston, MA 02109</w:t>
    </w:r>
    <w:r w:rsidRPr="003E66AE">
      <w:rPr>
        <w:rFonts w:ascii="Arial" w:hAnsi="Arial" w:cs="Arial"/>
      </w:rPr>
      <w:tab/>
    </w:r>
    <w:r w:rsidRPr="003E66AE">
      <w:rPr>
        <w:rFonts w:ascii="Arial" w:hAnsi="Arial" w:cs="Arial"/>
      </w:rPr>
      <w:tab/>
      <w:t>Fax: 617-428-0551</w:t>
    </w:r>
  </w:p>
  <w:p w:rsidR="00CA5D14" w:rsidRPr="003E66AE" w:rsidRDefault="00CA5D14" w:rsidP="00CA5D14">
    <w:pPr>
      <w:pStyle w:val="Footer"/>
      <w:jc w:val="both"/>
      <w:rPr>
        <w:rFonts w:ascii="Arial" w:hAnsi="Arial" w:cs="Arial"/>
      </w:rPr>
    </w:pPr>
    <w:r w:rsidRPr="003E66AE">
      <w:rPr>
        <w:rFonts w:ascii="Arial" w:hAnsi="Arial" w:cs="Arial"/>
      </w:rPr>
      <w:t>info@gbcinitiative.org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E8" w:rsidRDefault="001242E8" w:rsidP="00CA5D14">
      <w:r>
        <w:separator/>
      </w:r>
    </w:p>
  </w:footnote>
  <w:footnote w:type="continuationSeparator" w:id="0">
    <w:p w:rsidR="001242E8" w:rsidRDefault="001242E8" w:rsidP="00CA5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A6B" w:rsidRDefault="00204A6B" w:rsidP="00204A6B">
    <w:pPr>
      <w:pStyle w:val="Header"/>
      <w:jc w:val="center"/>
    </w:pPr>
    <w:r w:rsidRPr="00AE778C">
      <w:rPr>
        <w:rFonts w:ascii="Arial" w:hAnsi="Arial" w:cs="Arial"/>
        <w:noProof/>
        <w:sz w:val="24"/>
        <w:szCs w:val="24"/>
      </w:rPr>
      <w:drawing>
        <wp:inline distT="0" distB="0" distL="0" distR="0" wp14:anchorId="3285885A" wp14:editId="47CCC4FA">
          <wp:extent cx="2914650" cy="8404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CI_logo_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811" cy="848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4A6B" w:rsidRPr="000B7BF9" w:rsidRDefault="00204A6B" w:rsidP="00204A6B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0pt;height:60pt" o:bullet="t">
        <v:imagedata r:id="rId1" o:title="box"/>
      </v:shape>
    </w:pict>
  </w:numPicBullet>
  <w:abstractNum w:abstractNumId="0">
    <w:nsid w:val="00B66DA3"/>
    <w:multiLevelType w:val="hybridMultilevel"/>
    <w:tmpl w:val="893AF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C50D4"/>
    <w:multiLevelType w:val="hybridMultilevel"/>
    <w:tmpl w:val="4F1AE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4BB4"/>
    <w:multiLevelType w:val="hybridMultilevel"/>
    <w:tmpl w:val="90302F76"/>
    <w:lvl w:ilvl="0" w:tplc="2DB60C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84457"/>
    <w:multiLevelType w:val="hybridMultilevel"/>
    <w:tmpl w:val="A9DE2494"/>
    <w:lvl w:ilvl="0" w:tplc="B78AA5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A44AD"/>
    <w:multiLevelType w:val="hybridMultilevel"/>
    <w:tmpl w:val="65587654"/>
    <w:lvl w:ilvl="0" w:tplc="EA8815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B79"/>
    <w:multiLevelType w:val="hybridMultilevel"/>
    <w:tmpl w:val="5066EF6E"/>
    <w:lvl w:ilvl="0" w:tplc="DA10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263AD"/>
    <w:multiLevelType w:val="hybridMultilevel"/>
    <w:tmpl w:val="971C9DB4"/>
    <w:lvl w:ilvl="0" w:tplc="7BD4D66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FC6A10"/>
    <w:multiLevelType w:val="hybridMultilevel"/>
    <w:tmpl w:val="D8442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A806D7"/>
    <w:multiLevelType w:val="hybridMultilevel"/>
    <w:tmpl w:val="A9907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181564"/>
    <w:multiLevelType w:val="hybridMultilevel"/>
    <w:tmpl w:val="079E7986"/>
    <w:lvl w:ilvl="0" w:tplc="97981C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B7D66"/>
    <w:multiLevelType w:val="hybridMultilevel"/>
    <w:tmpl w:val="F230B222"/>
    <w:lvl w:ilvl="0" w:tplc="62B66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E0875"/>
    <w:multiLevelType w:val="hybridMultilevel"/>
    <w:tmpl w:val="65B2E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717BC6"/>
    <w:multiLevelType w:val="hybridMultilevel"/>
    <w:tmpl w:val="37922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8E61FA"/>
    <w:multiLevelType w:val="hybridMultilevel"/>
    <w:tmpl w:val="A9907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802B14"/>
    <w:multiLevelType w:val="hybridMultilevel"/>
    <w:tmpl w:val="1F12573E"/>
    <w:lvl w:ilvl="0" w:tplc="475E58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01F63"/>
    <w:multiLevelType w:val="hybridMultilevel"/>
    <w:tmpl w:val="A8DC8BBE"/>
    <w:lvl w:ilvl="0" w:tplc="97F8AA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w w:val="100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3"/>
  </w:num>
  <w:num w:numId="5">
    <w:abstractNumId w:val="15"/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8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6A"/>
    <w:rsid w:val="00000CE2"/>
    <w:rsid w:val="00036500"/>
    <w:rsid w:val="00040706"/>
    <w:rsid w:val="00063F0D"/>
    <w:rsid w:val="000B7BF9"/>
    <w:rsid w:val="000C08BB"/>
    <w:rsid w:val="000E29C5"/>
    <w:rsid w:val="000E3647"/>
    <w:rsid w:val="001242E8"/>
    <w:rsid w:val="0014016D"/>
    <w:rsid w:val="00181E7D"/>
    <w:rsid w:val="00193A46"/>
    <w:rsid w:val="001B6028"/>
    <w:rsid w:val="001E79DD"/>
    <w:rsid w:val="00200ABA"/>
    <w:rsid w:val="00204A6B"/>
    <w:rsid w:val="002144AA"/>
    <w:rsid w:val="00230A19"/>
    <w:rsid w:val="002669C3"/>
    <w:rsid w:val="002B6A6C"/>
    <w:rsid w:val="00323B48"/>
    <w:rsid w:val="00360ED2"/>
    <w:rsid w:val="003666F8"/>
    <w:rsid w:val="003D28A6"/>
    <w:rsid w:val="003D72EF"/>
    <w:rsid w:val="003E66AE"/>
    <w:rsid w:val="003F270E"/>
    <w:rsid w:val="00434450"/>
    <w:rsid w:val="004854F6"/>
    <w:rsid w:val="00525366"/>
    <w:rsid w:val="005370D3"/>
    <w:rsid w:val="00585E6A"/>
    <w:rsid w:val="005B525F"/>
    <w:rsid w:val="006B02EA"/>
    <w:rsid w:val="006B3E7A"/>
    <w:rsid w:val="006D64B9"/>
    <w:rsid w:val="00714E1A"/>
    <w:rsid w:val="00715CB4"/>
    <w:rsid w:val="007539B9"/>
    <w:rsid w:val="00777EEA"/>
    <w:rsid w:val="007B24E0"/>
    <w:rsid w:val="007E3691"/>
    <w:rsid w:val="008172DC"/>
    <w:rsid w:val="00852F4D"/>
    <w:rsid w:val="00882940"/>
    <w:rsid w:val="00887BE8"/>
    <w:rsid w:val="009546CC"/>
    <w:rsid w:val="00A41919"/>
    <w:rsid w:val="00A92A3C"/>
    <w:rsid w:val="00AE778C"/>
    <w:rsid w:val="00B25EAD"/>
    <w:rsid w:val="00B740C2"/>
    <w:rsid w:val="00B869C9"/>
    <w:rsid w:val="00BD458E"/>
    <w:rsid w:val="00C15C36"/>
    <w:rsid w:val="00C27954"/>
    <w:rsid w:val="00C62B67"/>
    <w:rsid w:val="00C646DB"/>
    <w:rsid w:val="00C83FF4"/>
    <w:rsid w:val="00C93E3E"/>
    <w:rsid w:val="00CA5D14"/>
    <w:rsid w:val="00CB4B1B"/>
    <w:rsid w:val="00CC2AED"/>
    <w:rsid w:val="00CD2837"/>
    <w:rsid w:val="00D9391D"/>
    <w:rsid w:val="00D96C6D"/>
    <w:rsid w:val="00DB61DC"/>
    <w:rsid w:val="00E60E22"/>
    <w:rsid w:val="00EA034F"/>
    <w:rsid w:val="00EA75E7"/>
    <w:rsid w:val="00EB5BD4"/>
    <w:rsid w:val="00F13279"/>
    <w:rsid w:val="00F5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053F4-C9A6-4A44-A992-5546C46F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19"/>
    <w:pPr>
      <w:spacing w:after="0" w:line="240" w:lineRule="auto"/>
    </w:pPr>
    <w:rPr>
      <w:rFonts w:ascii="Times" w:eastAsiaTheme="minorEastAsia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58E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5D14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A5D14"/>
  </w:style>
  <w:style w:type="paragraph" w:styleId="Footer">
    <w:name w:val="footer"/>
    <w:basedOn w:val="Normal"/>
    <w:link w:val="FooterChar"/>
    <w:uiPriority w:val="99"/>
    <w:unhideWhenUsed/>
    <w:rsid w:val="00CA5D14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A5D14"/>
  </w:style>
  <w:style w:type="table" w:styleId="TableGrid">
    <w:name w:val="Table Grid"/>
    <w:basedOn w:val="TableNormal"/>
    <w:uiPriority w:val="59"/>
    <w:rsid w:val="00230A19"/>
    <w:pPr>
      <w:spacing w:after="0" w:line="240" w:lineRule="auto"/>
    </w:pPr>
    <w:rPr>
      <w:rFonts w:ascii="Times" w:eastAsiaTheme="minorEastAsia" w:hAnsi="Time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3CDF-3A14-4810-B49A-E926EFE9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Citizenship1</dc:creator>
  <cp:keywords/>
  <dc:description/>
  <cp:lastModifiedBy>Citizenship1</cp:lastModifiedBy>
  <cp:revision>7</cp:revision>
  <cp:lastPrinted>2014-07-31T16:32:00Z</cp:lastPrinted>
  <dcterms:created xsi:type="dcterms:W3CDTF">2014-07-28T18:05:00Z</dcterms:created>
  <dcterms:modified xsi:type="dcterms:W3CDTF">2014-07-31T16:34:00Z</dcterms:modified>
</cp:coreProperties>
</file>