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CE984" w14:textId="39593B44" w:rsidR="002904EC" w:rsidRDefault="002904EC" w:rsidP="002B28DD">
      <w:pPr>
        <w:spacing w:after="0"/>
        <w:jc w:val="center"/>
      </w:pPr>
    </w:p>
    <w:p w14:paraId="27575B66" w14:textId="311177EB" w:rsidR="007B4597" w:rsidRDefault="00454E0A" w:rsidP="002B28DD">
      <w:pPr>
        <w:spacing w:after="0"/>
        <w:jc w:val="center"/>
        <w:rPr>
          <w:rFonts w:ascii="Arial" w:hAnsi="Arial" w:cs="Arial"/>
          <w:sz w:val="32"/>
          <w:szCs w:val="32"/>
        </w:rPr>
      </w:pPr>
      <w:r>
        <w:rPr>
          <w:rFonts w:ascii="Arial" w:hAnsi="Arial" w:cs="Arial"/>
          <w:noProof/>
          <w:sz w:val="32"/>
          <w:szCs w:val="32"/>
        </w:rPr>
        <w:drawing>
          <wp:inline distT="0" distB="0" distL="0" distR="0" wp14:anchorId="063248D8" wp14:editId="04CACF89">
            <wp:extent cx="2844445" cy="28317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rPrint.png"/>
                    <pic:cNvPicPr/>
                  </pic:nvPicPr>
                  <pic:blipFill>
                    <a:blip r:embed="rId9">
                      <a:extLst>
                        <a:ext uri="{28A0092B-C50C-407E-A947-70E740481C1C}">
                          <a14:useLocalDpi xmlns:a14="http://schemas.microsoft.com/office/drawing/2010/main" val="0"/>
                        </a:ext>
                      </a:extLst>
                    </a:blip>
                    <a:stretch>
                      <a:fillRect/>
                    </a:stretch>
                  </pic:blipFill>
                  <pic:spPr>
                    <a:xfrm>
                      <a:off x="0" y="0"/>
                      <a:ext cx="2844445" cy="2831746"/>
                    </a:xfrm>
                    <a:prstGeom prst="rect">
                      <a:avLst/>
                    </a:prstGeom>
                  </pic:spPr>
                </pic:pic>
              </a:graphicData>
            </a:graphic>
          </wp:inline>
        </w:drawing>
      </w:r>
    </w:p>
    <w:p w14:paraId="5D5A27DA" w14:textId="77777777" w:rsidR="00CF1D79" w:rsidRDefault="00CF1D79" w:rsidP="002B28DD">
      <w:pPr>
        <w:spacing w:after="0"/>
        <w:jc w:val="center"/>
        <w:rPr>
          <w:rFonts w:ascii="Arial" w:hAnsi="Arial" w:cs="Arial"/>
          <w:sz w:val="32"/>
          <w:szCs w:val="32"/>
        </w:rPr>
      </w:pPr>
    </w:p>
    <w:p w14:paraId="66B7C131" w14:textId="77777777" w:rsidR="007B4597" w:rsidRDefault="007B4597" w:rsidP="002B28DD">
      <w:pPr>
        <w:spacing w:after="0"/>
        <w:jc w:val="center"/>
        <w:rPr>
          <w:rFonts w:ascii="Arial" w:hAnsi="Arial" w:cs="Arial"/>
          <w:sz w:val="32"/>
          <w:szCs w:val="32"/>
        </w:rPr>
      </w:pPr>
    </w:p>
    <w:p w14:paraId="539F2827" w14:textId="77777777" w:rsidR="00BF75C3" w:rsidRDefault="00BF75C3" w:rsidP="00BF75C3">
      <w:pPr>
        <w:spacing w:after="0"/>
        <w:rPr>
          <w:rFonts w:ascii="Arial" w:hAnsi="Arial" w:cs="Arial"/>
          <w:sz w:val="32"/>
          <w:szCs w:val="32"/>
        </w:rPr>
      </w:pPr>
    </w:p>
    <w:p w14:paraId="41B821E7" w14:textId="1BD430F1" w:rsidR="007B4597" w:rsidRPr="004B6C08" w:rsidRDefault="00BF75C3" w:rsidP="00BF75C3">
      <w:pPr>
        <w:spacing w:after="0"/>
        <w:jc w:val="center"/>
        <w:rPr>
          <w:rFonts w:ascii="Arial" w:hAnsi="Arial" w:cs="Arial"/>
          <w:sz w:val="96"/>
          <w:szCs w:val="96"/>
        </w:rPr>
      </w:pPr>
      <w:r>
        <w:rPr>
          <w:rFonts w:ascii="Arial" w:hAnsi="Arial" w:cs="Arial"/>
          <w:sz w:val="96"/>
          <w:szCs w:val="96"/>
        </w:rPr>
        <w:t>Project Citizenship</w:t>
      </w:r>
      <w:r w:rsidR="007B4597" w:rsidRPr="004B6C08">
        <w:rPr>
          <w:rFonts w:ascii="Arial" w:hAnsi="Arial" w:cs="Arial"/>
          <w:sz w:val="96"/>
          <w:szCs w:val="96"/>
        </w:rPr>
        <w:t xml:space="preserve"> </w:t>
      </w:r>
      <w:r>
        <w:rPr>
          <w:rFonts w:ascii="Arial" w:hAnsi="Arial" w:cs="Arial"/>
          <w:sz w:val="96"/>
          <w:szCs w:val="96"/>
        </w:rPr>
        <w:t xml:space="preserve">            </w:t>
      </w:r>
      <w:r w:rsidR="00C7557F">
        <w:rPr>
          <w:rFonts w:ascii="Arial" w:hAnsi="Arial" w:cs="Arial"/>
          <w:sz w:val="96"/>
          <w:szCs w:val="96"/>
        </w:rPr>
        <w:t>Workshop</w:t>
      </w:r>
      <w:r w:rsidR="007B4597" w:rsidRPr="004B6C08">
        <w:rPr>
          <w:rFonts w:ascii="Arial" w:hAnsi="Arial" w:cs="Arial"/>
          <w:sz w:val="96"/>
          <w:szCs w:val="96"/>
        </w:rPr>
        <w:t xml:space="preserve"> Manual</w:t>
      </w:r>
    </w:p>
    <w:p w14:paraId="4FF97235" w14:textId="107F85AD" w:rsidR="00CF1D79" w:rsidRDefault="00CF1D79" w:rsidP="00BF75C3">
      <w:pPr>
        <w:tabs>
          <w:tab w:val="left" w:pos="7005"/>
        </w:tabs>
        <w:spacing w:after="0"/>
        <w:rPr>
          <w:rFonts w:ascii="Arial" w:hAnsi="Arial" w:cs="Arial"/>
          <w:sz w:val="32"/>
          <w:szCs w:val="32"/>
        </w:rPr>
      </w:pPr>
    </w:p>
    <w:p w14:paraId="0D4862EA" w14:textId="77777777" w:rsidR="00CF1D79" w:rsidRDefault="00CF1D79" w:rsidP="00C7557F">
      <w:pPr>
        <w:spacing w:after="0"/>
        <w:rPr>
          <w:rFonts w:ascii="Arial" w:hAnsi="Arial" w:cs="Arial"/>
          <w:sz w:val="32"/>
          <w:szCs w:val="32"/>
        </w:rPr>
      </w:pPr>
    </w:p>
    <w:p w14:paraId="2D076C7F" w14:textId="77777777" w:rsidR="00CF1D79" w:rsidRPr="00CF1D79" w:rsidRDefault="00CF1D79" w:rsidP="002B28DD">
      <w:pPr>
        <w:spacing w:after="0"/>
        <w:jc w:val="center"/>
        <w:rPr>
          <w:rFonts w:ascii="Arial" w:hAnsi="Arial" w:cs="Arial"/>
          <w:sz w:val="32"/>
          <w:szCs w:val="32"/>
        </w:rPr>
      </w:pPr>
    </w:p>
    <w:p w14:paraId="317551C7" w14:textId="1832E020" w:rsidR="002B28DD" w:rsidRPr="00940909" w:rsidRDefault="00BF75C3" w:rsidP="00C7557F">
      <w:pPr>
        <w:spacing w:after="0"/>
        <w:jc w:val="center"/>
        <w:rPr>
          <w:rFonts w:ascii="Arial" w:hAnsi="Arial" w:cs="Arial"/>
        </w:rPr>
      </w:pPr>
      <w:r>
        <w:rPr>
          <w:rFonts w:ascii="Arial" w:hAnsi="Arial" w:cs="Arial"/>
          <w:i/>
          <w:sz w:val="28"/>
          <w:szCs w:val="28"/>
        </w:rPr>
        <w:t xml:space="preserve">Welcome to the Project Citizenship </w:t>
      </w:r>
      <w:r w:rsidR="0003650B">
        <w:rPr>
          <w:rFonts w:ascii="Arial" w:hAnsi="Arial" w:cs="Arial"/>
          <w:i/>
          <w:sz w:val="28"/>
          <w:szCs w:val="28"/>
        </w:rPr>
        <w:t>Workshop</w:t>
      </w:r>
      <w:r w:rsidR="00CF1D79" w:rsidRPr="00CF1D79">
        <w:rPr>
          <w:rFonts w:ascii="Arial" w:hAnsi="Arial" w:cs="Arial"/>
          <w:i/>
          <w:sz w:val="28"/>
          <w:szCs w:val="28"/>
        </w:rPr>
        <w:t xml:space="preserve"> Manual.</w:t>
      </w:r>
      <w:r w:rsidR="00CF1D79">
        <w:rPr>
          <w:rFonts w:ascii="Arial" w:hAnsi="Arial" w:cs="Arial"/>
          <w:i/>
          <w:sz w:val="28"/>
          <w:szCs w:val="28"/>
        </w:rPr>
        <w:t xml:space="preserve"> Inside you will find all of the documents necessary for a group processing clinic. Follow the tabs and Table of Contents to divide up the clinic by station. In addition, some documents, such as the N-400 Application for Naturalization and other USCIS forms, can be found online. Copy and Mailing forms are placeholders and need to be created separately. Manila folders are best used for Applicant Folders. </w:t>
      </w:r>
      <w:bookmarkStart w:id="0" w:name="_GoBack"/>
      <w:bookmarkEnd w:id="0"/>
    </w:p>
    <w:p w14:paraId="5F63A88C" w14:textId="77777777" w:rsidR="004939FC" w:rsidRPr="000F7F61" w:rsidRDefault="004939FC" w:rsidP="00454E0A">
      <w:pPr>
        <w:rPr>
          <w:rFonts w:ascii="Arial" w:hAnsi="Arial" w:cs="Arial"/>
          <w:sz w:val="28"/>
          <w:szCs w:val="28"/>
        </w:rPr>
      </w:pPr>
    </w:p>
    <w:sectPr w:rsidR="004939FC" w:rsidRPr="000F7F61" w:rsidSect="00247855">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8C17B" w14:textId="77777777" w:rsidR="007076FB" w:rsidRDefault="007076FB" w:rsidP="007B4597">
      <w:pPr>
        <w:spacing w:after="0" w:line="240" w:lineRule="auto"/>
      </w:pPr>
      <w:r>
        <w:separator/>
      </w:r>
    </w:p>
  </w:endnote>
  <w:endnote w:type="continuationSeparator" w:id="0">
    <w:p w14:paraId="79BF4987" w14:textId="77777777" w:rsidR="007076FB" w:rsidRDefault="007076FB" w:rsidP="007B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DFAE1" w14:textId="77777777" w:rsidR="0081770C" w:rsidRDefault="007076FB" w:rsidP="0081770C">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45159" w14:textId="77777777" w:rsidR="007076FB" w:rsidRDefault="007076FB" w:rsidP="007B4597">
      <w:pPr>
        <w:spacing w:after="0" w:line="240" w:lineRule="auto"/>
      </w:pPr>
      <w:r>
        <w:separator/>
      </w:r>
    </w:p>
  </w:footnote>
  <w:footnote w:type="continuationSeparator" w:id="0">
    <w:p w14:paraId="6716E5B9" w14:textId="77777777" w:rsidR="007076FB" w:rsidRDefault="007076FB" w:rsidP="007B4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950"/>
    <w:multiLevelType w:val="hybridMultilevel"/>
    <w:tmpl w:val="9816186C"/>
    <w:lvl w:ilvl="0" w:tplc="E42ABDA0">
      <w:start w:val="1"/>
      <w:numFmt w:val="bullet"/>
      <w:lvlText w:val="⃝"/>
      <w:lvlJc w:val="left"/>
      <w:pPr>
        <w:ind w:left="360" w:hanging="360"/>
      </w:pPr>
      <w:rPr>
        <w:rFonts w:ascii="Calibri" w:hAnsi="Calibri" w:hint="default"/>
        <w:w w:val="100"/>
        <w:position w:val="0"/>
      </w:rPr>
    </w:lvl>
    <w:lvl w:ilvl="1" w:tplc="1FF8B1B6">
      <w:start w:val="1"/>
      <w:numFmt w:val="bullet"/>
      <w:lvlText w:val=""/>
      <w:lvlJc w:val="left"/>
      <w:pPr>
        <w:ind w:left="720" w:hanging="360"/>
      </w:pPr>
      <w:rPr>
        <w:rFonts w:ascii="Symbol" w:hAnsi="Symbol" w:hint="default"/>
        <w:color w:val="auto"/>
        <w:w w:val="100"/>
        <w:position w:val="0"/>
        <w:sz w:val="36"/>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542DF5"/>
    <w:multiLevelType w:val="hybridMultilevel"/>
    <w:tmpl w:val="4A5E4FE2"/>
    <w:lvl w:ilvl="0" w:tplc="E42ABDA0">
      <w:start w:val="1"/>
      <w:numFmt w:val="bullet"/>
      <w:lvlText w:val="⃝"/>
      <w:lvlJc w:val="left"/>
      <w:pPr>
        <w:ind w:left="360" w:hanging="360"/>
      </w:pPr>
      <w:rPr>
        <w:rFonts w:ascii="Calibri" w:hAnsi="Calibri" w:hint="default"/>
        <w:w w:val="100"/>
        <w:position w:val="0"/>
      </w:rPr>
    </w:lvl>
    <w:lvl w:ilvl="1" w:tplc="E42ABDA0">
      <w:start w:val="1"/>
      <w:numFmt w:val="bullet"/>
      <w:lvlText w:val="⃝"/>
      <w:lvlJc w:val="left"/>
      <w:pPr>
        <w:ind w:left="1080" w:hanging="360"/>
      </w:pPr>
      <w:rPr>
        <w:rFonts w:ascii="Calibri" w:hAnsi="Calibri" w:hint="default"/>
        <w:w w:val="100"/>
        <w:position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C20487"/>
    <w:multiLevelType w:val="hybridMultilevel"/>
    <w:tmpl w:val="98F43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2336227"/>
    <w:multiLevelType w:val="hybridMultilevel"/>
    <w:tmpl w:val="7EE0E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075817"/>
    <w:multiLevelType w:val="hybridMultilevel"/>
    <w:tmpl w:val="BB72AA96"/>
    <w:lvl w:ilvl="0" w:tplc="E42ABDA0">
      <w:start w:val="1"/>
      <w:numFmt w:val="bullet"/>
      <w:lvlText w:val="⃝"/>
      <w:lvlJc w:val="left"/>
      <w:pPr>
        <w:ind w:left="360" w:hanging="360"/>
      </w:pPr>
      <w:rPr>
        <w:rFonts w:ascii="Calibri" w:hAnsi="Calibri" w:hint="default"/>
        <w:w w:val="100"/>
        <w:position w:val="0"/>
      </w:rPr>
    </w:lvl>
    <w:lvl w:ilvl="1" w:tplc="E42ABDA0">
      <w:start w:val="1"/>
      <w:numFmt w:val="bullet"/>
      <w:lvlText w:val="⃝"/>
      <w:lvlJc w:val="left"/>
      <w:pPr>
        <w:ind w:left="1080" w:hanging="360"/>
      </w:pPr>
      <w:rPr>
        <w:rFonts w:ascii="Calibri" w:hAnsi="Calibri" w:hint="default"/>
        <w:w w:val="100"/>
        <w:position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9D77B5"/>
    <w:multiLevelType w:val="hybridMultilevel"/>
    <w:tmpl w:val="527A8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EC"/>
    <w:rsid w:val="0003650B"/>
    <w:rsid w:val="000F7F61"/>
    <w:rsid w:val="001A3E31"/>
    <w:rsid w:val="00287355"/>
    <w:rsid w:val="002904EC"/>
    <w:rsid w:val="002B28DD"/>
    <w:rsid w:val="00454E0A"/>
    <w:rsid w:val="004939FC"/>
    <w:rsid w:val="004B6C08"/>
    <w:rsid w:val="004C62FC"/>
    <w:rsid w:val="004D3BAC"/>
    <w:rsid w:val="005A1B27"/>
    <w:rsid w:val="005C0802"/>
    <w:rsid w:val="006B681D"/>
    <w:rsid w:val="007076FB"/>
    <w:rsid w:val="007B4597"/>
    <w:rsid w:val="008129D6"/>
    <w:rsid w:val="00AF0B65"/>
    <w:rsid w:val="00B13C68"/>
    <w:rsid w:val="00B16DE2"/>
    <w:rsid w:val="00BF75C3"/>
    <w:rsid w:val="00C7557F"/>
    <w:rsid w:val="00CF1D79"/>
    <w:rsid w:val="00F3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2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FC"/>
    <w:rPr>
      <w:rFonts w:ascii="Segoe UI" w:hAnsi="Segoe UI" w:cs="Segoe UI"/>
      <w:sz w:val="18"/>
      <w:szCs w:val="18"/>
    </w:rPr>
  </w:style>
  <w:style w:type="paragraph" w:styleId="Header">
    <w:name w:val="header"/>
    <w:basedOn w:val="Normal"/>
    <w:link w:val="HeaderChar"/>
    <w:uiPriority w:val="99"/>
    <w:unhideWhenUsed/>
    <w:rsid w:val="007B4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597"/>
  </w:style>
  <w:style w:type="paragraph" w:styleId="Footer">
    <w:name w:val="footer"/>
    <w:basedOn w:val="Normal"/>
    <w:link w:val="FooterChar"/>
    <w:uiPriority w:val="99"/>
    <w:unhideWhenUsed/>
    <w:rsid w:val="007B4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597"/>
  </w:style>
  <w:style w:type="paragraph" w:styleId="ListParagraph">
    <w:name w:val="List Paragraph"/>
    <w:basedOn w:val="Normal"/>
    <w:uiPriority w:val="34"/>
    <w:qFormat/>
    <w:rsid w:val="004939FC"/>
    <w:pPr>
      <w:ind w:left="720"/>
      <w:contextualSpacing/>
    </w:pPr>
  </w:style>
  <w:style w:type="table" w:styleId="TableGrid">
    <w:name w:val="Table Grid"/>
    <w:basedOn w:val="TableNormal"/>
    <w:uiPriority w:val="59"/>
    <w:rsid w:val="002B28DD"/>
    <w:pPr>
      <w:spacing w:after="0" w:line="240" w:lineRule="auto"/>
    </w:pPr>
    <w:rPr>
      <w:rFonts w:ascii="Times" w:eastAsiaTheme="minorEastAsia"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FC"/>
    <w:rPr>
      <w:rFonts w:ascii="Segoe UI" w:hAnsi="Segoe UI" w:cs="Segoe UI"/>
      <w:sz w:val="18"/>
      <w:szCs w:val="18"/>
    </w:rPr>
  </w:style>
  <w:style w:type="paragraph" w:styleId="Header">
    <w:name w:val="header"/>
    <w:basedOn w:val="Normal"/>
    <w:link w:val="HeaderChar"/>
    <w:uiPriority w:val="99"/>
    <w:unhideWhenUsed/>
    <w:rsid w:val="007B4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597"/>
  </w:style>
  <w:style w:type="paragraph" w:styleId="Footer">
    <w:name w:val="footer"/>
    <w:basedOn w:val="Normal"/>
    <w:link w:val="FooterChar"/>
    <w:uiPriority w:val="99"/>
    <w:unhideWhenUsed/>
    <w:rsid w:val="007B4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597"/>
  </w:style>
  <w:style w:type="paragraph" w:styleId="ListParagraph">
    <w:name w:val="List Paragraph"/>
    <w:basedOn w:val="Normal"/>
    <w:uiPriority w:val="34"/>
    <w:qFormat/>
    <w:rsid w:val="004939FC"/>
    <w:pPr>
      <w:ind w:left="720"/>
      <w:contextualSpacing/>
    </w:pPr>
  </w:style>
  <w:style w:type="table" w:styleId="TableGrid">
    <w:name w:val="Table Grid"/>
    <w:basedOn w:val="TableNormal"/>
    <w:uiPriority w:val="59"/>
    <w:rsid w:val="002B28DD"/>
    <w:pPr>
      <w:spacing w:after="0" w:line="240" w:lineRule="auto"/>
    </w:pPr>
    <w:rPr>
      <w:rFonts w:ascii="Times" w:eastAsiaTheme="minorEastAsia"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4D90-A8D4-448F-BAB3-A8D0C080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Citizenship1</dc:creator>
  <cp:keywords/>
  <dc:description/>
  <cp:lastModifiedBy>Veronica Serrato</cp:lastModifiedBy>
  <cp:revision>11</cp:revision>
  <cp:lastPrinted>2014-06-13T19:42:00Z</cp:lastPrinted>
  <dcterms:created xsi:type="dcterms:W3CDTF">2014-06-13T19:48:00Z</dcterms:created>
  <dcterms:modified xsi:type="dcterms:W3CDTF">2015-01-09T14:01:00Z</dcterms:modified>
</cp:coreProperties>
</file>