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CF" w:rsidRDefault="00662D35" w:rsidP="009D1FD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Requesting Accommodations</w:t>
      </w:r>
    </w:p>
    <w:p w:rsidR="00662D35" w:rsidRDefault="00662D35" w:rsidP="009D1F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2D35" w:rsidRDefault="00490856" w:rsidP="00662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Part 3</w:t>
      </w:r>
      <w:r w:rsidR="00CE45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62D35">
        <w:rPr>
          <w:rFonts w:ascii="Arial" w:hAnsi="Arial" w:cs="Arial"/>
          <w:sz w:val="24"/>
          <w:szCs w:val="24"/>
        </w:rPr>
        <w:t xml:space="preserve">provides an opportunity for applicants to request accommodations for the naturalization interview. </w:t>
      </w:r>
      <w:r w:rsidR="00CE45B8">
        <w:rPr>
          <w:rFonts w:ascii="Arial" w:hAnsi="Arial" w:cs="Arial"/>
          <w:sz w:val="24"/>
          <w:szCs w:val="24"/>
        </w:rPr>
        <w:t>The applicant</w:t>
      </w:r>
      <w:r w:rsidR="00662D35">
        <w:rPr>
          <w:rFonts w:ascii="Arial" w:hAnsi="Arial" w:cs="Arial"/>
          <w:sz w:val="24"/>
          <w:szCs w:val="24"/>
        </w:rPr>
        <w:t xml:space="preserve"> may attach further inf</w:t>
      </w:r>
      <w:r w:rsidR="009E21C3">
        <w:rPr>
          <w:rFonts w:ascii="Arial" w:hAnsi="Arial" w:cs="Arial"/>
          <w:sz w:val="24"/>
          <w:szCs w:val="24"/>
        </w:rPr>
        <w:t>ormation in an addendum or</w:t>
      </w:r>
      <w:r w:rsidR="00662D35">
        <w:rPr>
          <w:rFonts w:ascii="Arial" w:hAnsi="Arial" w:cs="Arial"/>
          <w:sz w:val="24"/>
          <w:szCs w:val="24"/>
        </w:rPr>
        <w:t xml:space="preserve"> letter if the space provided is not enough.</w:t>
      </w:r>
      <w:r w:rsidR="009E21C3">
        <w:rPr>
          <w:rFonts w:ascii="Arial" w:hAnsi="Arial" w:cs="Arial"/>
          <w:sz w:val="24"/>
          <w:szCs w:val="24"/>
        </w:rPr>
        <w:t xml:space="preserve"> </w:t>
      </w:r>
    </w:p>
    <w:p w:rsidR="00662D35" w:rsidRDefault="00662D35" w:rsidP="00662D35">
      <w:pPr>
        <w:spacing w:after="0"/>
        <w:rPr>
          <w:rFonts w:ascii="Arial" w:hAnsi="Arial" w:cs="Arial"/>
          <w:sz w:val="24"/>
          <w:szCs w:val="24"/>
        </w:rPr>
      </w:pPr>
    </w:p>
    <w:p w:rsidR="000529CE" w:rsidRDefault="00662D35" w:rsidP="00662D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Part </w:t>
      </w:r>
      <w:r w:rsidR="00490856">
        <w:rPr>
          <w:rFonts w:ascii="Arial" w:hAnsi="Arial" w:cs="Arial"/>
          <w:sz w:val="24"/>
          <w:szCs w:val="24"/>
        </w:rPr>
        <w:t xml:space="preserve">3, </w:t>
      </w:r>
      <w:bookmarkStart w:id="0" w:name="_GoBack"/>
      <w:bookmarkEnd w:id="0"/>
      <w:r w:rsidR="000529CE">
        <w:rPr>
          <w:rFonts w:ascii="Arial" w:hAnsi="Arial" w:cs="Arial"/>
          <w:sz w:val="24"/>
          <w:szCs w:val="24"/>
        </w:rPr>
        <w:t>includes predetermined accommodations for applicants who are deaf or hard of hearing, blind or low-vision. The</w:t>
      </w:r>
      <w:r w:rsidR="00CE45B8">
        <w:rPr>
          <w:rFonts w:ascii="Arial" w:hAnsi="Arial" w:cs="Arial"/>
          <w:sz w:val="24"/>
          <w:szCs w:val="24"/>
        </w:rPr>
        <w:t xml:space="preserve"> N-400</w:t>
      </w:r>
      <w:r w:rsidR="000529CE">
        <w:rPr>
          <w:rFonts w:ascii="Arial" w:hAnsi="Arial" w:cs="Arial"/>
          <w:sz w:val="24"/>
          <w:szCs w:val="24"/>
        </w:rPr>
        <w:t xml:space="preserve"> Instructions also include examples of accommodations that can be requested, such as at-home interviews for applicants who are unable to travel. Other examples of accommodations that could be requested include:</w:t>
      </w:r>
    </w:p>
    <w:p w:rsidR="000529CE" w:rsidRDefault="000529CE" w:rsidP="00662D35">
      <w:pPr>
        <w:spacing w:after="0"/>
        <w:rPr>
          <w:rFonts w:ascii="Arial" w:hAnsi="Arial" w:cs="Arial"/>
          <w:sz w:val="24"/>
          <w:szCs w:val="24"/>
        </w:rPr>
      </w:pPr>
    </w:p>
    <w:p w:rsidR="000529CE" w:rsidRDefault="000529CE" w:rsidP="000529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Loud translators or written tests for</w:t>
      </w:r>
      <w:r w:rsidR="005B67F6">
        <w:rPr>
          <w:rFonts w:ascii="Arial" w:hAnsi="Arial" w:cs="Arial"/>
          <w:sz w:val="24"/>
          <w:szCs w:val="24"/>
        </w:rPr>
        <w:t xml:space="preserve"> an applicant</w:t>
      </w:r>
      <w:r w:rsidR="00CE45B8">
        <w:rPr>
          <w:rFonts w:ascii="Arial" w:hAnsi="Arial" w:cs="Arial"/>
          <w:sz w:val="24"/>
          <w:szCs w:val="24"/>
        </w:rPr>
        <w:t xml:space="preserve"> who is</w:t>
      </w:r>
      <w:r>
        <w:rPr>
          <w:rFonts w:ascii="Arial" w:hAnsi="Arial" w:cs="Arial"/>
          <w:sz w:val="24"/>
          <w:szCs w:val="24"/>
        </w:rPr>
        <w:t xml:space="preserve"> deaf or hard of hearing;</w:t>
      </w:r>
    </w:p>
    <w:p w:rsidR="00F56E6F" w:rsidRDefault="00F56E6F" w:rsidP="000529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</w:t>
      </w:r>
      <w:r w:rsidR="00CE45B8">
        <w:rPr>
          <w:rFonts w:ascii="Arial" w:hAnsi="Arial" w:cs="Arial"/>
          <w:sz w:val="24"/>
          <w:szCs w:val="24"/>
        </w:rPr>
        <w:t xml:space="preserve"> an applicant</w:t>
      </w:r>
      <w:r>
        <w:rPr>
          <w:rFonts w:ascii="Arial" w:hAnsi="Arial" w:cs="Arial"/>
          <w:sz w:val="24"/>
          <w:szCs w:val="24"/>
        </w:rPr>
        <w:t xml:space="preserve"> who cannot write to take the exam orally;</w:t>
      </w:r>
    </w:p>
    <w:p w:rsidR="000529CE" w:rsidRDefault="000529CE" w:rsidP="000529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 a family member, guardian, or social worker to be present</w:t>
      </w:r>
      <w:r w:rsidR="00C04CB9">
        <w:rPr>
          <w:rFonts w:ascii="Arial" w:hAnsi="Arial" w:cs="Arial"/>
          <w:sz w:val="24"/>
          <w:szCs w:val="24"/>
        </w:rPr>
        <w:t xml:space="preserve"> to act as an interpreter or help the applicant feel more calm and secure;</w:t>
      </w:r>
    </w:p>
    <w:p w:rsidR="00C04CB9" w:rsidRDefault="00C04CB9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extensions o</w:t>
      </w:r>
      <w:r w:rsidR="00CE45B8">
        <w:rPr>
          <w:rFonts w:ascii="Arial" w:hAnsi="Arial" w:cs="Arial"/>
          <w:sz w:val="24"/>
          <w:szCs w:val="24"/>
        </w:rPr>
        <w:t>n the civics test for an applicant</w:t>
      </w:r>
      <w:r>
        <w:rPr>
          <w:rFonts w:ascii="Arial" w:hAnsi="Arial" w:cs="Arial"/>
          <w:sz w:val="24"/>
          <w:szCs w:val="24"/>
        </w:rPr>
        <w:t xml:space="preserve"> with a learning disability;</w:t>
      </w:r>
    </w:p>
    <w:p w:rsidR="00C04CB9" w:rsidRDefault="00C04CB9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which require only a “yes” or “no” answer;</w:t>
      </w:r>
    </w:p>
    <w:p w:rsidR="00C04CB9" w:rsidRDefault="00F56E6F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Allowing</w:t>
      </w:r>
      <w:r w:rsidR="00CE45B8">
        <w:rPr>
          <w:rFonts w:ascii="Arial" w:hAnsi="Arial" w:cs="Arial"/>
          <w:sz w:val="24"/>
          <w:szCs w:val="24"/>
        </w:rPr>
        <w:t xml:space="preserve"> a non-verbal applicant</w:t>
      </w:r>
      <w:r w:rsidR="00C04CB9">
        <w:rPr>
          <w:rFonts w:ascii="Arial" w:hAnsi="Arial" w:cs="Arial"/>
          <w:sz w:val="24"/>
          <w:szCs w:val="24"/>
        </w:rPr>
        <w:t xml:space="preserve"> to respond to questions by tapping, blinking, or head nodding;</w:t>
      </w:r>
    </w:p>
    <w:p w:rsidR="0013776F" w:rsidRDefault="0013776F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Prompt, on-time examinations for</w:t>
      </w:r>
      <w:r w:rsidR="00CE45B8">
        <w:rPr>
          <w:rFonts w:ascii="Arial" w:hAnsi="Arial" w:cs="Arial"/>
          <w:sz w:val="24"/>
          <w:szCs w:val="24"/>
        </w:rPr>
        <w:t xml:space="preserve"> an applicant</w:t>
      </w:r>
      <w:r>
        <w:rPr>
          <w:rFonts w:ascii="Arial" w:hAnsi="Arial" w:cs="Arial"/>
          <w:sz w:val="24"/>
          <w:szCs w:val="24"/>
        </w:rPr>
        <w:t xml:space="preserve"> whose exam performance might suffer after being forced to wait in the office due to behavioral problems, pain, or fatigue;</w:t>
      </w:r>
      <w:r w:rsidR="00CE45B8">
        <w:rPr>
          <w:rFonts w:ascii="Arial" w:hAnsi="Arial" w:cs="Arial"/>
          <w:sz w:val="24"/>
          <w:szCs w:val="24"/>
        </w:rPr>
        <w:t xml:space="preserve"> or</w:t>
      </w:r>
    </w:p>
    <w:p w:rsidR="00C04CB9" w:rsidRDefault="00C04CB9" w:rsidP="00C04C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  <w:r w:rsidR="00F56E6F">
        <w:rPr>
          <w:rFonts w:ascii="Arial" w:hAnsi="Arial" w:cs="Arial"/>
          <w:sz w:val="24"/>
          <w:szCs w:val="24"/>
        </w:rPr>
        <w:t xml:space="preserve"> phrased in simplified language.</w:t>
      </w:r>
    </w:p>
    <w:p w:rsidR="00F56E6F" w:rsidRDefault="00F56E6F" w:rsidP="00F56E6F">
      <w:pPr>
        <w:spacing w:after="0"/>
        <w:rPr>
          <w:rFonts w:ascii="Arial" w:hAnsi="Arial" w:cs="Arial"/>
          <w:sz w:val="24"/>
          <w:szCs w:val="24"/>
        </w:rPr>
      </w:pPr>
    </w:p>
    <w:p w:rsidR="0013776F" w:rsidRDefault="00F56E6F" w:rsidP="0013776F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definitive list of allowable accommodations. USCIS officers</w:t>
      </w:r>
      <w:r w:rsidR="0013776F">
        <w:rPr>
          <w:rFonts w:ascii="Arial" w:hAnsi="Arial" w:cs="Arial"/>
          <w:sz w:val="24"/>
          <w:szCs w:val="24"/>
        </w:rPr>
        <w:t xml:space="preserve"> adjudicate</w:t>
      </w:r>
      <w:r>
        <w:rPr>
          <w:rFonts w:ascii="Arial" w:hAnsi="Arial" w:cs="Arial"/>
          <w:sz w:val="24"/>
          <w:szCs w:val="24"/>
        </w:rPr>
        <w:t xml:space="preserve"> requests for accommodations on a case-by-case basis and have been instructed to use “compassion and discretion” in making their determinations.</w:t>
      </w:r>
      <w:r w:rsidR="0013776F">
        <w:rPr>
          <w:rFonts w:ascii="Arial" w:hAnsi="Arial" w:cs="Arial"/>
          <w:sz w:val="24"/>
          <w:szCs w:val="24"/>
        </w:rPr>
        <w:t xml:space="preserve"> Advocates</w:t>
      </w:r>
      <w:r w:rsidR="00CE45B8">
        <w:rPr>
          <w:rFonts w:ascii="Arial" w:hAnsi="Arial" w:cs="Arial"/>
          <w:sz w:val="24"/>
          <w:szCs w:val="24"/>
        </w:rPr>
        <w:t xml:space="preserve"> should not avoid requesting other accommodations.</w:t>
      </w:r>
    </w:p>
    <w:p w:rsidR="00C731B5" w:rsidRDefault="00C731B5" w:rsidP="0013776F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C731B5" w:rsidRPr="00C04CB9" w:rsidRDefault="00CE45B8" w:rsidP="0013776F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</w:t>
      </w:r>
      <w:r w:rsidR="00C731B5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 wish to</w:t>
      </w:r>
      <w:r w:rsidR="00C731B5">
        <w:rPr>
          <w:rFonts w:ascii="Arial" w:hAnsi="Arial" w:cs="Arial"/>
          <w:sz w:val="24"/>
          <w:szCs w:val="24"/>
        </w:rPr>
        <w:t xml:space="preserve"> attach a letter of supp</w:t>
      </w:r>
      <w:r>
        <w:rPr>
          <w:rFonts w:ascii="Arial" w:hAnsi="Arial" w:cs="Arial"/>
          <w:sz w:val="24"/>
          <w:szCs w:val="24"/>
        </w:rPr>
        <w:t>ort from a</w:t>
      </w:r>
      <w:r w:rsidR="00C731B5">
        <w:rPr>
          <w:rFonts w:ascii="Arial" w:hAnsi="Arial" w:cs="Arial"/>
          <w:sz w:val="24"/>
          <w:szCs w:val="24"/>
        </w:rPr>
        <w:t xml:space="preserve"> doctor when requesting an accommodation. </w:t>
      </w:r>
      <w:r>
        <w:rPr>
          <w:rFonts w:ascii="Arial" w:hAnsi="Arial" w:cs="Arial"/>
          <w:sz w:val="24"/>
          <w:szCs w:val="24"/>
        </w:rPr>
        <w:t>Such a</w:t>
      </w:r>
      <w:r w:rsidR="00C731B5">
        <w:rPr>
          <w:rFonts w:ascii="Arial" w:hAnsi="Arial" w:cs="Arial"/>
          <w:sz w:val="24"/>
          <w:szCs w:val="24"/>
        </w:rPr>
        <w:t xml:space="preserve"> letter is especially important if the applicant’s disability is not readily apparent, such as a mental illness or learning disability.</w:t>
      </w:r>
    </w:p>
    <w:sectPr w:rsidR="00C731B5" w:rsidRPr="00C04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66" w:rsidRDefault="008D4966" w:rsidP="009D1FD2">
      <w:pPr>
        <w:spacing w:after="0" w:line="240" w:lineRule="auto"/>
      </w:pPr>
      <w:r>
        <w:separator/>
      </w:r>
    </w:p>
  </w:endnote>
  <w:endnote w:type="continuationSeparator" w:id="0">
    <w:p w:rsidR="008D4966" w:rsidRDefault="008D4966" w:rsidP="009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E4" w:rsidRDefault="00650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E4" w:rsidRDefault="00650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E4" w:rsidRDefault="00650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66" w:rsidRDefault="008D4966" w:rsidP="009D1FD2">
      <w:pPr>
        <w:spacing w:after="0" w:line="240" w:lineRule="auto"/>
      </w:pPr>
      <w:r>
        <w:separator/>
      </w:r>
    </w:p>
  </w:footnote>
  <w:footnote w:type="continuationSeparator" w:id="0">
    <w:p w:rsidR="008D4966" w:rsidRDefault="008D4966" w:rsidP="009D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E4" w:rsidRDefault="00650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D2" w:rsidRDefault="00B37A9C" w:rsidP="009D1FD2">
    <w:pPr>
      <w:pStyle w:val="Header"/>
      <w:jc w:val="center"/>
    </w:pPr>
    <w:r>
      <w:rPr>
        <w:noProof/>
      </w:rPr>
      <w:drawing>
        <wp:inline distT="0" distB="0" distL="0" distR="0">
          <wp:extent cx="1703053" cy="1695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751" cy="169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FD2" w:rsidRPr="009D1FD2" w:rsidRDefault="009D1FD2" w:rsidP="009D1FD2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E4" w:rsidRDefault="00650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77FE6"/>
    <w:multiLevelType w:val="hybridMultilevel"/>
    <w:tmpl w:val="FD18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D2"/>
    <w:rsid w:val="000529CE"/>
    <w:rsid w:val="00053C38"/>
    <w:rsid w:val="0013776F"/>
    <w:rsid w:val="002D1CCF"/>
    <w:rsid w:val="00395DB1"/>
    <w:rsid w:val="004370CF"/>
    <w:rsid w:val="004462A3"/>
    <w:rsid w:val="00490856"/>
    <w:rsid w:val="005B67F6"/>
    <w:rsid w:val="005E79CE"/>
    <w:rsid w:val="006506E4"/>
    <w:rsid w:val="00662D35"/>
    <w:rsid w:val="006E63A0"/>
    <w:rsid w:val="008D4966"/>
    <w:rsid w:val="008E35D2"/>
    <w:rsid w:val="009D1FD2"/>
    <w:rsid w:val="009E21C3"/>
    <w:rsid w:val="00B37A9C"/>
    <w:rsid w:val="00C04CB9"/>
    <w:rsid w:val="00C731B5"/>
    <w:rsid w:val="00CE45B8"/>
    <w:rsid w:val="00D46F06"/>
    <w:rsid w:val="00EE341D"/>
    <w:rsid w:val="00F32CAB"/>
    <w:rsid w:val="00F56E6F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7ECC"/>
  <w15:docId w15:val="{9374465A-CBD6-4BED-9AA4-73B29E1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D2"/>
  </w:style>
  <w:style w:type="paragraph" w:styleId="Footer">
    <w:name w:val="footer"/>
    <w:basedOn w:val="Normal"/>
    <w:link w:val="FooterChar"/>
    <w:uiPriority w:val="99"/>
    <w:unhideWhenUsed/>
    <w:rsid w:val="009D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D2"/>
  </w:style>
  <w:style w:type="paragraph" w:styleId="ListParagraph">
    <w:name w:val="List Paragraph"/>
    <w:basedOn w:val="Normal"/>
    <w:uiPriority w:val="34"/>
    <w:qFormat/>
    <w:rsid w:val="00052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projectcitizenship</cp:lastModifiedBy>
  <cp:revision>14</cp:revision>
  <cp:lastPrinted>2014-07-25T15:18:00Z</cp:lastPrinted>
  <dcterms:created xsi:type="dcterms:W3CDTF">2014-07-24T15:29:00Z</dcterms:created>
  <dcterms:modified xsi:type="dcterms:W3CDTF">2016-07-26T15:56:00Z</dcterms:modified>
</cp:coreProperties>
</file>