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E2" w:rsidRPr="00FA5DE2" w:rsidRDefault="00FA5DE2">
      <w:pPr>
        <w:rPr>
          <w:b/>
          <w:sz w:val="36"/>
          <w:szCs w:val="36"/>
        </w:rPr>
      </w:pPr>
      <w:r w:rsidRPr="00FA5DE2">
        <w:rPr>
          <w:b/>
          <w:sz w:val="36"/>
          <w:szCs w:val="36"/>
        </w:rPr>
        <w:t>I-942P 2020 Income Guidelines for Reduced Fees</w:t>
      </w:r>
    </w:p>
    <w:p w:rsidR="00FA5DE2" w:rsidRDefault="00FA5DE2"/>
    <w:p w:rsidR="00FA5DE2" w:rsidRDefault="00FA5DE2">
      <w:r>
        <w:rPr>
          <w:noProof/>
        </w:rPr>
        <w:drawing>
          <wp:inline distT="0" distB="0" distL="0" distR="0" wp14:anchorId="2F4B8927" wp14:editId="7FD9779A">
            <wp:extent cx="6572250" cy="3286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38" cy="32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CD" w:rsidRDefault="004877CD">
      <w:bookmarkStart w:id="0" w:name="_GoBack"/>
      <w:bookmarkEnd w:id="0"/>
    </w:p>
    <w:sectPr w:rsidR="0048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2"/>
    <w:rsid w:val="004877CD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58DA"/>
  <w15:chartTrackingRefBased/>
  <w15:docId w15:val="{22CC6DEE-013F-4B9D-948E-49F08054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</dc:creator>
  <cp:keywords/>
  <dc:description/>
  <cp:lastModifiedBy>Citizen</cp:lastModifiedBy>
  <cp:revision>1</cp:revision>
  <dcterms:created xsi:type="dcterms:W3CDTF">2020-02-14T19:51:00Z</dcterms:created>
  <dcterms:modified xsi:type="dcterms:W3CDTF">2020-02-14T19:53:00Z</dcterms:modified>
</cp:coreProperties>
</file>